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FADC" w14:textId="4420AEE2" w:rsidR="00185AEA" w:rsidRPr="00DF656C" w:rsidRDefault="00185AEA" w:rsidP="00185AEA">
      <w:pPr>
        <w:spacing w:after="120"/>
        <w:jc w:val="center"/>
        <w:rPr>
          <w:b/>
          <w:bCs/>
          <w:sz w:val="32"/>
          <w:szCs w:val="32"/>
        </w:rPr>
      </w:pPr>
      <w:r w:rsidRPr="00DF656C">
        <w:rPr>
          <w:b/>
          <w:bCs/>
          <w:sz w:val="32"/>
          <w:szCs w:val="32"/>
        </w:rPr>
        <w:t>Virginia T&amp;T State Meeting</w:t>
      </w:r>
    </w:p>
    <w:p w14:paraId="777DB3F1" w14:textId="7AA5B501" w:rsidR="00185AEA" w:rsidRPr="00DF656C" w:rsidRDefault="002F5523" w:rsidP="00185AEA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Aug </w:t>
      </w:r>
      <w:r w:rsidR="0033438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8</w:t>
      </w:r>
      <w:r w:rsidR="00185AEA">
        <w:rPr>
          <w:b/>
          <w:bCs/>
          <w:sz w:val="32"/>
          <w:szCs w:val="32"/>
        </w:rPr>
        <w:t>, 202</w:t>
      </w:r>
      <w:r w:rsidR="00334389">
        <w:rPr>
          <w:b/>
          <w:bCs/>
          <w:sz w:val="32"/>
          <w:szCs w:val="32"/>
        </w:rPr>
        <w:t>2</w:t>
      </w:r>
      <w:r w:rsidR="003B6B52">
        <w:rPr>
          <w:b/>
          <w:bCs/>
          <w:sz w:val="32"/>
          <w:szCs w:val="32"/>
        </w:rPr>
        <w:t xml:space="preserve"> @ </w:t>
      </w:r>
      <w:r w:rsidR="00334389">
        <w:rPr>
          <w:b/>
          <w:bCs/>
          <w:sz w:val="32"/>
          <w:szCs w:val="32"/>
        </w:rPr>
        <w:t>3</w:t>
      </w:r>
      <w:r w:rsidR="003B6B52">
        <w:rPr>
          <w:b/>
          <w:bCs/>
          <w:sz w:val="32"/>
          <w:szCs w:val="32"/>
        </w:rPr>
        <w:t>pm</w:t>
      </w:r>
    </w:p>
    <w:p w14:paraId="2C6D2594" w14:textId="77777777" w:rsidR="00185AEA" w:rsidRDefault="00185AEA" w:rsidP="00185AEA"/>
    <w:p w14:paraId="72477082" w14:textId="02E95F68" w:rsidR="00185AEA" w:rsidRDefault="00185AEA" w:rsidP="00185AEA">
      <w:pPr>
        <w:spacing w:after="0" w:line="240" w:lineRule="auto"/>
        <w:rPr>
          <w:sz w:val="28"/>
          <w:szCs w:val="28"/>
        </w:rPr>
      </w:pPr>
      <w:r w:rsidRPr="000540D9">
        <w:rPr>
          <w:sz w:val="28"/>
          <w:szCs w:val="28"/>
        </w:rPr>
        <w:t>Attendees:</w:t>
      </w:r>
    </w:p>
    <w:p w14:paraId="44F36B65" w14:textId="77777777" w:rsidR="008E3845" w:rsidRDefault="008E3845" w:rsidP="00185AEA">
      <w:pPr>
        <w:spacing w:after="0" w:line="240" w:lineRule="auto"/>
        <w:rPr>
          <w:sz w:val="28"/>
          <w:szCs w:val="28"/>
        </w:rPr>
      </w:pPr>
    </w:p>
    <w:p w14:paraId="515BABB9" w14:textId="70DFB623" w:rsidR="006862F3" w:rsidRDefault="006862F3" w:rsidP="00185A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DGA: </w:t>
      </w:r>
      <w:r w:rsidR="002734B2">
        <w:rPr>
          <w:sz w:val="28"/>
          <w:szCs w:val="28"/>
        </w:rPr>
        <w:t>Debi</w:t>
      </w:r>
      <w:r w:rsidR="00036DA8">
        <w:rPr>
          <w:sz w:val="28"/>
          <w:szCs w:val="28"/>
        </w:rPr>
        <w:t xml:space="preserve"> Walk</w:t>
      </w:r>
      <w:r w:rsidR="002734B2">
        <w:rPr>
          <w:sz w:val="28"/>
          <w:szCs w:val="28"/>
        </w:rPr>
        <w:t>, Carla</w:t>
      </w:r>
      <w:r w:rsidR="00036DA8">
        <w:rPr>
          <w:sz w:val="28"/>
          <w:szCs w:val="28"/>
        </w:rPr>
        <w:t xml:space="preserve"> He</w:t>
      </w:r>
      <w:r w:rsidR="002734B2">
        <w:rPr>
          <w:sz w:val="28"/>
          <w:szCs w:val="28"/>
        </w:rPr>
        <w:t>, Wolfgang</w:t>
      </w:r>
      <w:r w:rsidR="00036DA8">
        <w:rPr>
          <w:sz w:val="28"/>
          <w:szCs w:val="28"/>
        </w:rPr>
        <w:t xml:space="preserve"> </w:t>
      </w:r>
      <w:proofErr w:type="spellStart"/>
      <w:r w:rsidR="00036DA8">
        <w:rPr>
          <w:sz w:val="28"/>
          <w:szCs w:val="28"/>
        </w:rPr>
        <w:t>Fanestiel</w:t>
      </w:r>
      <w:proofErr w:type="spellEnd"/>
      <w:r w:rsidR="002724FF">
        <w:rPr>
          <w:sz w:val="28"/>
          <w:szCs w:val="28"/>
        </w:rPr>
        <w:t>, Giselle</w:t>
      </w:r>
      <w:r w:rsidR="00036DA8">
        <w:rPr>
          <w:sz w:val="28"/>
          <w:szCs w:val="28"/>
        </w:rPr>
        <w:t xml:space="preserve"> Gonzalez</w:t>
      </w:r>
    </w:p>
    <w:p w14:paraId="50887676" w14:textId="77777777" w:rsidR="002734B2" w:rsidRDefault="002734B2" w:rsidP="00185AEA">
      <w:pPr>
        <w:spacing w:after="0" w:line="240" w:lineRule="auto"/>
        <w:rPr>
          <w:sz w:val="28"/>
          <w:szCs w:val="28"/>
        </w:rPr>
      </w:pPr>
    </w:p>
    <w:p w14:paraId="70E687DC" w14:textId="763CCBA9" w:rsidR="00687D1E" w:rsidRDefault="00687D1E" w:rsidP="00185A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360i: </w:t>
      </w:r>
      <w:r w:rsidR="002724FF">
        <w:rPr>
          <w:sz w:val="28"/>
          <w:szCs w:val="28"/>
        </w:rPr>
        <w:t>Robert</w:t>
      </w:r>
      <w:r w:rsidR="00036DA8">
        <w:rPr>
          <w:sz w:val="28"/>
          <w:szCs w:val="28"/>
        </w:rPr>
        <w:t xml:space="preserve"> McGrew</w:t>
      </w:r>
    </w:p>
    <w:p w14:paraId="04723FBF" w14:textId="77777777" w:rsidR="002734B2" w:rsidRDefault="002734B2" w:rsidP="00185AEA">
      <w:pPr>
        <w:spacing w:after="0" w:line="240" w:lineRule="auto"/>
        <w:rPr>
          <w:sz w:val="28"/>
          <w:szCs w:val="28"/>
        </w:rPr>
      </w:pPr>
    </w:p>
    <w:p w14:paraId="78D7455A" w14:textId="0F5D5380" w:rsidR="001376C9" w:rsidRDefault="00B23B61" w:rsidP="00185A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Invictus: </w:t>
      </w:r>
      <w:r w:rsidR="00DC742A">
        <w:rPr>
          <w:sz w:val="28"/>
          <w:szCs w:val="28"/>
        </w:rPr>
        <w:t>Paula</w:t>
      </w:r>
      <w:r w:rsidR="00036DA8">
        <w:rPr>
          <w:sz w:val="28"/>
          <w:szCs w:val="28"/>
        </w:rPr>
        <w:t xml:space="preserve"> </w:t>
      </w:r>
      <w:proofErr w:type="spellStart"/>
      <w:r w:rsidR="00036DA8">
        <w:rPr>
          <w:sz w:val="28"/>
          <w:szCs w:val="28"/>
        </w:rPr>
        <w:t>Shaibani</w:t>
      </w:r>
      <w:proofErr w:type="spellEnd"/>
    </w:p>
    <w:p w14:paraId="1A1CFEA7" w14:textId="77777777" w:rsidR="002734B2" w:rsidRDefault="002734B2" w:rsidP="00185AEA">
      <w:pPr>
        <w:spacing w:after="0" w:line="240" w:lineRule="auto"/>
        <w:rPr>
          <w:sz w:val="28"/>
          <w:szCs w:val="28"/>
        </w:rPr>
      </w:pPr>
    </w:p>
    <w:p w14:paraId="46C048D1" w14:textId="515B5FEA" w:rsidR="002656FB" w:rsidRDefault="00B26C2F" w:rsidP="00185A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Apex: </w:t>
      </w:r>
      <w:r w:rsidR="00DC742A">
        <w:rPr>
          <w:sz w:val="28"/>
          <w:szCs w:val="28"/>
        </w:rPr>
        <w:t>Mel</w:t>
      </w:r>
      <w:r w:rsidR="00036DA8">
        <w:rPr>
          <w:sz w:val="28"/>
          <w:szCs w:val="28"/>
        </w:rPr>
        <w:t xml:space="preserve">anie </w:t>
      </w:r>
      <w:proofErr w:type="spellStart"/>
      <w:r w:rsidR="00036DA8">
        <w:rPr>
          <w:sz w:val="28"/>
          <w:szCs w:val="28"/>
        </w:rPr>
        <w:t>Cuozzo</w:t>
      </w:r>
      <w:proofErr w:type="spellEnd"/>
    </w:p>
    <w:p w14:paraId="397B6FF2" w14:textId="4F826BE2" w:rsidR="00036DA8" w:rsidRDefault="00036DA8" w:rsidP="00185AEA">
      <w:pPr>
        <w:spacing w:after="0" w:line="240" w:lineRule="auto"/>
        <w:rPr>
          <w:sz w:val="28"/>
          <w:szCs w:val="28"/>
        </w:rPr>
      </w:pPr>
    </w:p>
    <w:p w14:paraId="59719631" w14:textId="785C4D91" w:rsidR="00036DA8" w:rsidRDefault="00036DA8" w:rsidP="00185A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Judge: Laura Ingle</w:t>
      </w:r>
    </w:p>
    <w:p w14:paraId="4928B8A4" w14:textId="77777777" w:rsidR="002734B2" w:rsidRDefault="002734B2" w:rsidP="00185AEA">
      <w:pPr>
        <w:spacing w:after="0" w:line="240" w:lineRule="auto"/>
        <w:rPr>
          <w:sz w:val="28"/>
          <w:szCs w:val="28"/>
        </w:rPr>
      </w:pPr>
    </w:p>
    <w:p w14:paraId="458B975D" w14:textId="7C64400D" w:rsidR="00E30E30" w:rsidRPr="003B06FC" w:rsidRDefault="00185AEA" w:rsidP="003B06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Gym Introduction/Projection of number of athletes in VA</w:t>
      </w:r>
      <w:r w:rsidR="00573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State for season </w:t>
      </w:r>
      <w:r w:rsidR="00573614">
        <w:rPr>
          <w:sz w:val="28"/>
          <w:szCs w:val="28"/>
        </w:rPr>
        <w:t>202</w:t>
      </w:r>
      <w:r w:rsidR="005D717F">
        <w:rPr>
          <w:sz w:val="28"/>
          <w:szCs w:val="28"/>
        </w:rPr>
        <w:t>2</w:t>
      </w:r>
      <w:r w:rsidR="00573614">
        <w:rPr>
          <w:sz w:val="28"/>
          <w:szCs w:val="28"/>
        </w:rPr>
        <w:t>-202</w:t>
      </w:r>
      <w:r w:rsidR="005D717F">
        <w:rPr>
          <w:sz w:val="28"/>
          <w:szCs w:val="28"/>
        </w:rPr>
        <w:t>3</w:t>
      </w:r>
      <w:r w:rsidR="00573614">
        <w:rPr>
          <w:sz w:val="28"/>
          <w:szCs w:val="28"/>
        </w:rPr>
        <w:t xml:space="preserve"> (gym name, </w:t>
      </w:r>
      <w:r w:rsidR="00113C2D">
        <w:rPr>
          <w:sz w:val="28"/>
          <w:szCs w:val="28"/>
        </w:rPr>
        <w:t xml:space="preserve">number of athletes, </w:t>
      </w:r>
      <w:r w:rsidR="00E30E30">
        <w:rPr>
          <w:sz w:val="28"/>
          <w:szCs w:val="28"/>
        </w:rPr>
        <w:t xml:space="preserve">number of optional age under 12, and </w:t>
      </w:r>
      <w:r w:rsidR="00113C2D">
        <w:rPr>
          <w:sz w:val="28"/>
          <w:szCs w:val="28"/>
        </w:rPr>
        <w:t>number of level 10</w:t>
      </w:r>
      <w:r w:rsidR="00B26C2F">
        <w:rPr>
          <w:sz w:val="28"/>
          <w:szCs w:val="28"/>
        </w:rPr>
        <w:t xml:space="preserve"> / Open</w:t>
      </w:r>
      <w:r w:rsidR="00113C2D">
        <w:rPr>
          <w:sz w:val="28"/>
          <w:szCs w:val="28"/>
        </w:rPr>
        <w:t xml:space="preserve"> and Elites</w:t>
      </w:r>
    </w:p>
    <w:p w14:paraId="6164A463" w14:textId="77777777" w:rsidR="000651DD" w:rsidRPr="000651DD" w:rsidRDefault="000651DD" w:rsidP="000651DD">
      <w:pPr>
        <w:pStyle w:val="ListParagraph"/>
        <w:rPr>
          <w:sz w:val="28"/>
          <w:szCs w:val="28"/>
        </w:rPr>
      </w:pPr>
    </w:p>
    <w:p w14:paraId="43C1D313" w14:textId="54E0C876" w:rsidR="00E30E30" w:rsidRDefault="00B26C2F" w:rsidP="002F55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Apex: </w:t>
      </w:r>
      <w:r w:rsidR="00036DA8">
        <w:rPr>
          <w:sz w:val="28"/>
          <w:szCs w:val="28"/>
        </w:rPr>
        <w:t>10 to 12 athletes.</w:t>
      </w:r>
    </w:p>
    <w:p w14:paraId="7E6C721D" w14:textId="77777777" w:rsidR="00E30E30" w:rsidRDefault="00E30E30" w:rsidP="002F5523">
      <w:pPr>
        <w:pStyle w:val="ListParagraph"/>
        <w:rPr>
          <w:sz w:val="28"/>
          <w:szCs w:val="28"/>
        </w:rPr>
      </w:pPr>
    </w:p>
    <w:p w14:paraId="06396407" w14:textId="047E74BD" w:rsidR="00E30E30" w:rsidRDefault="00036DA8" w:rsidP="00C220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</w:t>
      </w:r>
      <w:r w:rsidR="00EE064A">
        <w:rPr>
          <w:sz w:val="28"/>
          <w:szCs w:val="28"/>
        </w:rPr>
        <w:t xml:space="preserve">ulles: </w:t>
      </w:r>
      <w:r>
        <w:rPr>
          <w:sz w:val="28"/>
          <w:szCs w:val="28"/>
        </w:rPr>
        <w:t>20 athletes, 1 Level 10, 1 Junior Elite, 1 Senior Elite</w:t>
      </w:r>
    </w:p>
    <w:p w14:paraId="0245DA91" w14:textId="77777777" w:rsidR="000651DD" w:rsidRDefault="000651DD" w:rsidP="00C22024">
      <w:pPr>
        <w:pStyle w:val="ListParagraph"/>
        <w:rPr>
          <w:sz w:val="28"/>
          <w:szCs w:val="28"/>
        </w:rPr>
      </w:pPr>
    </w:p>
    <w:p w14:paraId="4CE92126" w14:textId="0B6FF480" w:rsidR="006236FF" w:rsidRDefault="00FF2616" w:rsidP="00C220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Invictus</w:t>
      </w:r>
      <w:r w:rsidR="00494D10">
        <w:rPr>
          <w:sz w:val="28"/>
          <w:szCs w:val="28"/>
        </w:rPr>
        <w:t xml:space="preserve">: </w:t>
      </w:r>
      <w:r w:rsidR="00036DA8">
        <w:rPr>
          <w:sz w:val="28"/>
          <w:szCs w:val="28"/>
        </w:rPr>
        <w:t>2 athletes</w:t>
      </w:r>
    </w:p>
    <w:p w14:paraId="58CBA5D7" w14:textId="77777777" w:rsidR="00E30E30" w:rsidRDefault="00E30E30" w:rsidP="00C22024">
      <w:pPr>
        <w:pStyle w:val="ListParagraph"/>
        <w:rPr>
          <w:sz w:val="28"/>
          <w:szCs w:val="28"/>
        </w:rPr>
      </w:pPr>
    </w:p>
    <w:p w14:paraId="3CC7F9F6" w14:textId="0D5C8B23" w:rsidR="00185AEA" w:rsidRPr="00F46CCD" w:rsidRDefault="00185AEA" w:rsidP="00F46C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Going over Finances</w:t>
      </w:r>
      <w:r w:rsidR="00F46CCD">
        <w:rPr>
          <w:sz w:val="28"/>
          <w:szCs w:val="28"/>
        </w:rPr>
        <w:t xml:space="preserve"> - </w:t>
      </w:r>
      <w:r w:rsidRPr="00F46CCD">
        <w:rPr>
          <w:sz w:val="28"/>
          <w:szCs w:val="28"/>
        </w:rPr>
        <w:t>VA Finance report</w:t>
      </w:r>
    </w:p>
    <w:p w14:paraId="5ECD30DA" w14:textId="54F094BE" w:rsidR="00185AEA" w:rsidRDefault="00185AEA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Cumulative Balance as of July 1,</w:t>
      </w:r>
      <w:r w:rsidR="00086F6B">
        <w:rPr>
          <w:sz w:val="28"/>
          <w:szCs w:val="28"/>
        </w:rPr>
        <w:t xml:space="preserve"> is $</w:t>
      </w:r>
      <w:r w:rsidR="008C3F2F">
        <w:rPr>
          <w:sz w:val="28"/>
          <w:szCs w:val="28"/>
        </w:rPr>
        <w:t>38,475.5</w:t>
      </w:r>
      <w:r w:rsidR="00837706">
        <w:rPr>
          <w:sz w:val="28"/>
          <w:szCs w:val="28"/>
        </w:rPr>
        <w:t xml:space="preserve">. </w:t>
      </w:r>
      <w:r w:rsidR="00801CBA">
        <w:rPr>
          <w:sz w:val="28"/>
          <w:szCs w:val="28"/>
        </w:rPr>
        <w:t xml:space="preserve">Balance of </w:t>
      </w:r>
      <w:r w:rsidR="00837706">
        <w:rPr>
          <w:sz w:val="28"/>
          <w:szCs w:val="28"/>
        </w:rPr>
        <w:t>last year</w:t>
      </w:r>
      <w:r w:rsidR="005900DC">
        <w:rPr>
          <w:sz w:val="28"/>
          <w:szCs w:val="28"/>
        </w:rPr>
        <w:t xml:space="preserve"> </w:t>
      </w:r>
      <w:r w:rsidR="00086F6B">
        <w:rPr>
          <w:sz w:val="28"/>
          <w:szCs w:val="28"/>
        </w:rPr>
        <w:t>202</w:t>
      </w:r>
      <w:r w:rsidR="008C3F2F">
        <w:rPr>
          <w:sz w:val="28"/>
          <w:szCs w:val="28"/>
        </w:rPr>
        <w:t>1</w:t>
      </w:r>
      <w:r w:rsidR="00086F6B">
        <w:rPr>
          <w:sz w:val="28"/>
          <w:szCs w:val="28"/>
        </w:rPr>
        <w:t xml:space="preserve"> is $</w:t>
      </w:r>
      <w:r w:rsidR="008C3F2F">
        <w:rPr>
          <w:sz w:val="28"/>
          <w:szCs w:val="28"/>
        </w:rPr>
        <w:t>31,752.16</w:t>
      </w:r>
      <w:r w:rsidR="00086F6B">
        <w:rPr>
          <w:sz w:val="28"/>
          <w:szCs w:val="28"/>
        </w:rPr>
        <w:t xml:space="preserve">. </w:t>
      </w:r>
    </w:p>
    <w:p w14:paraId="00D7F6E9" w14:textId="0AAED59D" w:rsidR="00185AEA" w:rsidRDefault="00086F6B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Income of</w:t>
      </w:r>
      <w:r w:rsidR="008C3F2F">
        <w:rPr>
          <w:sz w:val="28"/>
          <w:szCs w:val="28"/>
        </w:rPr>
        <w:t xml:space="preserve"> $6723.34 which doubled than prior year of</w:t>
      </w:r>
      <w:r>
        <w:rPr>
          <w:sz w:val="28"/>
          <w:szCs w:val="28"/>
        </w:rPr>
        <w:t xml:space="preserve"> </w:t>
      </w:r>
      <w:r w:rsidR="00436620">
        <w:rPr>
          <w:sz w:val="28"/>
          <w:szCs w:val="28"/>
        </w:rPr>
        <w:t>$3</w:t>
      </w:r>
      <w:r w:rsidR="00903860">
        <w:rPr>
          <w:sz w:val="28"/>
          <w:szCs w:val="28"/>
        </w:rPr>
        <w:t>,</w:t>
      </w:r>
      <w:r w:rsidR="00436620">
        <w:rPr>
          <w:sz w:val="28"/>
          <w:szCs w:val="28"/>
        </w:rPr>
        <w:t>772.5</w:t>
      </w:r>
      <w:r>
        <w:rPr>
          <w:sz w:val="28"/>
          <w:szCs w:val="28"/>
        </w:rPr>
        <w:t xml:space="preserve">, </w:t>
      </w:r>
      <w:r w:rsidR="00185AEA">
        <w:rPr>
          <w:sz w:val="28"/>
          <w:szCs w:val="28"/>
        </w:rPr>
        <w:t xml:space="preserve">Large portion of the amount </w:t>
      </w:r>
      <w:r w:rsidR="00903860">
        <w:rPr>
          <w:sz w:val="28"/>
          <w:szCs w:val="28"/>
        </w:rPr>
        <w:t xml:space="preserve">of the balance </w:t>
      </w:r>
      <w:r w:rsidR="00185AEA">
        <w:rPr>
          <w:sz w:val="28"/>
          <w:szCs w:val="28"/>
        </w:rPr>
        <w:t xml:space="preserve">has carried over from the past few years, it does not represent our earnings for </w:t>
      </w:r>
      <w:r w:rsidR="00903860">
        <w:rPr>
          <w:sz w:val="28"/>
          <w:szCs w:val="28"/>
        </w:rPr>
        <w:t xml:space="preserve">the past </w:t>
      </w:r>
      <w:r w:rsidR="008C3F2F">
        <w:rPr>
          <w:sz w:val="28"/>
          <w:szCs w:val="28"/>
        </w:rPr>
        <w:t>4</w:t>
      </w:r>
      <w:r w:rsidR="00903860">
        <w:rPr>
          <w:sz w:val="28"/>
          <w:szCs w:val="28"/>
        </w:rPr>
        <w:t xml:space="preserve"> years</w:t>
      </w:r>
    </w:p>
    <w:p w14:paraId="782808B5" w14:textId="00EF83F8" w:rsidR="00185AEA" w:rsidRDefault="00185AEA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year our earnings</w:t>
      </w:r>
      <w:r w:rsidR="004E3ADC">
        <w:rPr>
          <w:sz w:val="28"/>
          <w:szCs w:val="28"/>
        </w:rPr>
        <w:t xml:space="preserve"> and expenses</w:t>
      </w:r>
      <w:r>
        <w:rPr>
          <w:sz w:val="28"/>
          <w:szCs w:val="28"/>
        </w:rPr>
        <w:t>:</w:t>
      </w:r>
      <w:r w:rsidR="009D4AF0">
        <w:rPr>
          <w:sz w:val="28"/>
          <w:szCs w:val="28"/>
        </w:rPr>
        <w:t xml:space="preserve"> </w:t>
      </w:r>
    </w:p>
    <w:p w14:paraId="7FA6674E" w14:textId="2CFA3EB1" w:rsidR="002656FB" w:rsidRDefault="002656FB" w:rsidP="002656FB">
      <w:pPr>
        <w:pStyle w:val="ListParagraph"/>
        <w:ind w:left="1440"/>
        <w:rPr>
          <w:sz w:val="28"/>
          <w:szCs w:val="28"/>
        </w:rPr>
      </w:pPr>
    </w:p>
    <w:p w14:paraId="1743CB78" w14:textId="77777777" w:rsidR="003B06FC" w:rsidRDefault="003B06FC" w:rsidP="002656FB">
      <w:pPr>
        <w:pStyle w:val="ListParagraph"/>
        <w:ind w:left="1440"/>
        <w:rPr>
          <w:sz w:val="28"/>
          <w:szCs w:val="28"/>
        </w:rPr>
      </w:pPr>
    </w:p>
    <w:tbl>
      <w:tblPr>
        <w:tblW w:w="6830" w:type="dxa"/>
        <w:tblInd w:w="-108" w:type="dxa"/>
        <w:tblLook w:val="04A0" w:firstRow="1" w:lastRow="0" w:firstColumn="1" w:lastColumn="0" w:noHBand="0" w:noVBand="1"/>
      </w:tblPr>
      <w:tblGrid>
        <w:gridCol w:w="108"/>
        <w:gridCol w:w="1936"/>
        <w:gridCol w:w="44"/>
        <w:gridCol w:w="72"/>
        <w:gridCol w:w="1936"/>
        <w:gridCol w:w="574"/>
        <w:gridCol w:w="108"/>
        <w:gridCol w:w="262"/>
        <w:gridCol w:w="106"/>
        <w:gridCol w:w="1684"/>
      </w:tblGrid>
      <w:tr w:rsidR="008C3F2F" w:rsidRPr="008C3F2F" w14:paraId="43E4F4A0" w14:textId="77777777" w:rsidTr="002656FB">
        <w:trPr>
          <w:gridBefore w:val="1"/>
          <w:gridAfter w:val="3"/>
          <w:wBefore w:w="108" w:type="dxa"/>
          <w:wAfter w:w="2052" w:type="dxa"/>
          <w:trHeight w:val="288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D459" w14:textId="77777777" w:rsidR="008C3F2F" w:rsidRPr="008C3F2F" w:rsidRDefault="008C3F2F" w:rsidP="008C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537" w14:textId="3DD260AC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Income</w:t>
            </w:r>
          </w:p>
        </w:tc>
      </w:tr>
      <w:tr w:rsidR="008C3F2F" w:rsidRPr="008C3F2F" w14:paraId="406E9C59" w14:textId="77777777" w:rsidTr="002656FB">
        <w:trPr>
          <w:gridBefore w:val="4"/>
          <w:wBefore w:w="2160" w:type="dxa"/>
          <w:trHeight w:val="288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6934" w14:textId="4809072D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Gate Fee: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C9E1" w14:textId="77777777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 xml:space="preserve">                 1,910.00 </w:t>
            </w:r>
          </w:p>
        </w:tc>
      </w:tr>
      <w:tr w:rsidR="008C3F2F" w:rsidRPr="008C3F2F" w14:paraId="07E9EC42" w14:textId="77777777" w:rsidTr="002656FB">
        <w:trPr>
          <w:gridBefore w:val="4"/>
          <w:wBefore w:w="2160" w:type="dxa"/>
          <w:trHeight w:val="288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D37A" w14:textId="59238A83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Registration Fee</w:t>
            </w:r>
            <w:r w:rsidR="00E30E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 xml:space="preserve"> (after rebates</w:t>
            </w: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E4A8" w14:textId="77777777" w:rsidR="008C3F2F" w:rsidRPr="008C3F2F" w:rsidRDefault="008C3F2F" w:rsidP="008C3F2F">
            <w:pPr>
              <w:spacing w:after="0" w:line="240" w:lineRule="auto"/>
              <w:ind w:right="4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14,910.00</w:t>
            </w:r>
          </w:p>
        </w:tc>
      </w:tr>
      <w:tr w:rsidR="008C3F2F" w:rsidRPr="008C3F2F" w14:paraId="75F8D2E3" w14:textId="77777777" w:rsidTr="002656FB">
        <w:trPr>
          <w:gridBefore w:val="4"/>
          <w:wBefore w:w="2160" w:type="dxa"/>
          <w:trHeight w:val="288"/>
        </w:trPr>
        <w:tc>
          <w:tcPr>
            <w:tcW w:w="2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50C2" w14:textId="0618ABA9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Rebate &amp; Head tax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DF78" w14:textId="05D5168E" w:rsidR="008C3F2F" w:rsidRPr="008C3F2F" w:rsidRDefault="008C3F2F" w:rsidP="008C3F2F">
            <w:pPr>
              <w:spacing w:after="0" w:line="240" w:lineRule="auto"/>
              <w:ind w:right="4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 xml:space="preserve">188.00 </w:t>
            </w:r>
          </w:p>
        </w:tc>
      </w:tr>
      <w:tr w:rsidR="008C3F2F" w:rsidRPr="008C3F2F" w14:paraId="308DFEC4" w14:textId="77777777" w:rsidTr="002656FB">
        <w:trPr>
          <w:gridBefore w:val="4"/>
          <w:wBefore w:w="2160" w:type="dxa"/>
          <w:trHeight w:val="288"/>
        </w:trPr>
        <w:tc>
          <w:tcPr>
            <w:tcW w:w="2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3590" w14:textId="77777777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Total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D31D" w14:textId="77777777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17,008.00 </w:t>
            </w:r>
          </w:p>
        </w:tc>
      </w:tr>
      <w:tr w:rsidR="008C3F2F" w:rsidRPr="008C3F2F" w14:paraId="0F32A371" w14:textId="77777777" w:rsidTr="002656FB">
        <w:trPr>
          <w:gridBefore w:val="4"/>
          <w:wBefore w:w="2160" w:type="dxa"/>
          <w:trHeight w:val="288"/>
        </w:trPr>
        <w:tc>
          <w:tcPr>
            <w:tcW w:w="2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692A" w14:textId="77777777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406F" w14:textId="77777777" w:rsidR="008C3F2F" w:rsidRPr="008C3F2F" w:rsidRDefault="008C3F2F" w:rsidP="008C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3F2F" w:rsidRPr="008C3F2F" w14:paraId="136A5583" w14:textId="77777777" w:rsidTr="002656FB">
        <w:trPr>
          <w:gridAfter w:val="4"/>
          <w:wAfter w:w="2160" w:type="dxa"/>
          <w:trHeight w:val="288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D39C" w14:textId="77777777" w:rsidR="008C3F2F" w:rsidRPr="008C3F2F" w:rsidRDefault="008C3F2F" w:rsidP="008C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57C1" w14:textId="6796593C" w:rsid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Expenses</w:t>
            </w:r>
          </w:p>
          <w:p w14:paraId="0DEA2FA3" w14:textId="77777777" w:rsidR="002656FB" w:rsidRPr="002656FB" w:rsidRDefault="002656FB" w:rsidP="008C3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14:paraId="4826CBEE" w14:textId="662B288B" w:rsidR="002656FB" w:rsidRPr="008C3F2F" w:rsidRDefault="002656FB" w:rsidP="008C3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8C3F2F" w:rsidRPr="008C3F2F" w14:paraId="71BBD560" w14:textId="77777777" w:rsidTr="002656FB">
        <w:trPr>
          <w:gridBefore w:val="4"/>
          <w:wBefore w:w="2160" w:type="dxa"/>
          <w:trHeight w:val="288"/>
        </w:trPr>
        <w:tc>
          <w:tcPr>
            <w:tcW w:w="2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3337" w14:textId="2684CA79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Judging &amp; judges support: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C0C2" w14:textId="77777777" w:rsidR="008C3F2F" w:rsidRPr="008C3F2F" w:rsidRDefault="008C3F2F" w:rsidP="00265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 xml:space="preserve">5,126.1 </w:t>
            </w:r>
          </w:p>
        </w:tc>
      </w:tr>
      <w:tr w:rsidR="008C3F2F" w:rsidRPr="008C3F2F" w14:paraId="7DDEDA0E" w14:textId="77777777" w:rsidTr="002656FB">
        <w:trPr>
          <w:gridBefore w:val="4"/>
          <w:wBefore w:w="2160" w:type="dxa"/>
          <w:trHeight w:val="288"/>
        </w:trPr>
        <w:tc>
          <w:tcPr>
            <w:tcW w:w="2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AA4D" w14:textId="77777777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VA State meal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3180" w14:textId="77777777" w:rsidR="008C3F2F" w:rsidRPr="008C3F2F" w:rsidRDefault="008C3F2F" w:rsidP="00265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567.60</w:t>
            </w:r>
          </w:p>
        </w:tc>
      </w:tr>
      <w:tr w:rsidR="008C3F2F" w:rsidRPr="008C3F2F" w14:paraId="1CB2FAF2" w14:textId="77777777" w:rsidTr="002656FB">
        <w:trPr>
          <w:gridBefore w:val="4"/>
          <w:wBefore w:w="2160" w:type="dxa"/>
          <w:trHeight w:val="288"/>
        </w:trPr>
        <w:tc>
          <w:tcPr>
            <w:tcW w:w="2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5421" w14:textId="77777777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Rental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585F" w14:textId="77777777" w:rsidR="008C3F2F" w:rsidRPr="008C3F2F" w:rsidRDefault="008C3F2F" w:rsidP="00265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1500</w:t>
            </w:r>
          </w:p>
        </w:tc>
      </w:tr>
      <w:tr w:rsidR="008C3F2F" w:rsidRPr="008C3F2F" w14:paraId="7EDBAED7" w14:textId="77777777" w:rsidTr="002656FB">
        <w:trPr>
          <w:gridBefore w:val="4"/>
          <w:wBefore w:w="2160" w:type="dxa"/>
          <w:trHeight w:val="288"/>
        </w:trPr>
        <w:tc>
          <w:tcPr>
            <w:tcW w:w="2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5DE" w14:textId="77777777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Gifts, medals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21DA" w14:textId="77777777" w:rsidR="008C3F2F" w:rsidRPr="008C3F2F" w:rsidRDefault="008C3F2F" w:rsidP="00265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 xml:space="preserve">2,292.56 </w:t>
            </w:r>
          </w:p>
        </w:tc>
      </w:tr>
      <w:tr w:rsidR="008C3F2F" w:rsidRPr="008C3F2F" w14:paraId="0A0570CC" w14:textId="77777777" w:rsidTr="002656FB">
        <w:trPr>
          <w:gridBefore w:val="4"/>
          <w:wBefore w:w="2160" w:type="dxa"/>
          <w:trHeight w:val="288"/>
        </w:trPr>
        <w:tc>
          <w:tcPr>
            <w:tcW w:w="2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7AE" w14:textId="77777777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Admin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8581" w14:textId="77777777" w:rsidR="008C3F2F" w:rsidRPr="008C3F2F" w:rsidRDefault="008C3F2F" w:rsidP="00265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zh-CN"/>
              </w:rPr>
              <w:t>798.40</w:t>
            </w:r>
          </w:p>
        </w:tc>
      </w:tr>
      <w:tr w:rsidR="008C3F2F" w:rsidRPr="008C3F2F" w14:paraId="751701C3" w14:textId="77777777" w:rsidTr="002656FB">
        <w:trPr>
          <w:gridBefore w:val="4"/>
          <w:wBefore w:w="2160" w:type="dxa"/>
          <w:trHeight w:val="288"/>
        </w:trPr>
        <w:tc>
          <w:tcPr>
            <w:tcW w:w="2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2AF1" w14:textId="77777777" w:rsidR="002656FB" w:rsidRPr="002656FB" w:rsidRDefault="002656FB" w:rsidP="008C3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14:paraId="0DC4E7CD" w14:textId="6131A6CF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Total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4F5" w14:textId="77777777" w:rsidR="008C3F2F" w:rsidRPr="008C3F2F" w:rsidRDefault="008C3F2F" w:rsidP="00265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 xml:space="preserve">10,284.7 </w:t>
            </w:r>
          </w:p>
        </w:tc>
      </w:tr>
      <w:tr w:rsidR="008C3F2F" w:rsidRPr="008C3F2F" w14:paraId="39816216" w14:textId="77777777" w:rsidTr="002656FB">
        <w:trPr>
          <w:gridBefore w:val="4"/>
          <w:wBefore w:w="2160" w:type="dxa"/>
          <w:trHeight w:val="288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9239" w14:textId="77777777" w:rsidR="008C3F2F" w:rsidRPr="008C3F2F" w:rsidRDefault="008C3F2F" w:rsidP="008C3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5C43" w14:textId="77777777" w:rsidR="008C3F2F" w:rsidRPr="008C3F2F" w:rsidRDefault="008C3F2F" w:rsidP="008C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C3F2F" w:rsidRPr="008C3F2F" w14:paraId="4E809CF6" w14:textId="77777777" w:rsidTr="002656FB">
        <w:trPr>
          <w:gridBefore w:val="4"/>
          <w:wBefore w:w="2160" w:type="dxa"/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77A" w14:textId="77777777" w:rsidR="008C3F2F" w:rsidRPr="008C3F2F" w:rsidRDefault="008C3F2F" w:rsidP="00265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>Net Income</w:t>
            </w:r>
          </w:p>
        </w:tc>
        <w:tc>
          <w:tcPr>
            <w:tcW w:w="2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2DD" w14:textId="77777777" w:rsidR="008C3F2F" w:rsidRPr="008C3F2F" w:rsidRDefault="008C3F2F" w:rsidP="008C3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C3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 6,723.34 </w:t>
            </w:r>
          </w:p>
        </w:tc>
      </w:tr>
    </w:tbl>
    <w:p w14:paraId="32E6DA33" w14:textId="1A34BF3A" w:rsidR="000F28E9" w:rsidRDefault="000F28E9" w:rsidP="000F28E9">
      <w:pPr>
        <w:pStyle w:val="ListParagraph"/>
        <w:ind w:left="2160"/>
        <w:rPr>
          <w:sz w:val="28"/>
          <w:szCs w:val="28"/>
        </w:rPr>
      </w:pPr>
    </w:p>
    <w:p w14:paraId="7498D315" w14:textId="77777777" w:rsidR="0015236C" w:rsidRPr="000F28E9" w:rsidRDefault="0015236C" w:rsidP="000F28E9">
      <w:pPr>
        <w:pStyle w:val="ListParagraph"/>
        <w:ind w:left="2160"/>
        <w:rPr>
          <w:sz w:val="28"/>
          <w:szCs w:val="28"/>
        </w:rPr>
      </w:pPr>
    </w:p>
    <w:p w14:paraId="48344DA3" w14:textId="6BAFB20B" w:rsidR="00BB3DD0" w:rsidRDefault="00185AEA" w:rsidP="003450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2A7E">
        <w:rPr>
          <w:sz w:val="28"/>
          <w:szCs w:val="28"/>
        </w:rPr>
        <w:t xml:space="preserve">Our goal for </w:t>
      </w:r>
      <w:r w:rsidR="00C02958" w:rsidRPr="006A2A7E">
        <w:rPr>
          <w:sz w:val="28"/>
          <w:szCs w:val="28"/>
        </w:rPr>
        <w:t>last</w:t>
      </w:r>
      <w:r w:rsidRPr="006A2A7E">
        <w:rPr>
          <w:sz w:val="28"/>
          <w:szCs w:val="28"/>
        </w:rPr>
        <w:t xml:space="preserve"> year </w:t>
      </w:r>
      <w:r w:rsidR="00C02958" w:rsidRPr="006A2A7E">
        <w:rPr>
          <w:sz w:val="28"/>
          <w:szCs w:val="28"/>
        </w:rPr>
        <w:t>was</w:t>
      </w:r>
      <w:r w:rsidRPr="006A2A7E">
        <w:rPr>
          <w:sz w:val="28"/>
          <w:szCs w:val="28"/>
        </w:rPr>
        <w:t xml:space="preserve"> </w:t>
      </w:r>
      <w:r w:rsidR="004266C2" w:rsidRPr="006A2A7E">
        <w:rPr>
          <w:sz w:val="28"/>
          <w:szCs w:val="28"/>
        </w:rPr>
        <w:t xml:space="preserve">to </w:t>
      </w:r>
      <w:r w:rsidR="00320239" w:rsidRPr="006A2A7E">
        <w:rPr>
          <w:sz w:val="28"/>
          <w:szCs w:val="28"/>
        </w:rPr>
        <w:t>have a safe meet and hopefu</w:t>
      </w:r>
      <w:r w:rsidR="004266C2" w:rsidRPr="006A2A7E">
        <w:rPr>
          <w:sz w:val="28"/>
          <w:szCs w:val="28"/>
        </w:rPr>
        <w:t>l</w:t>
      </w:r>
      <w:r w:rsidR="00320239" w:rsidRPr="006A2A7E">
        <w:rPr>
          <w:sz w:val="28"/>
          <w:szCs w:val="28"/>
        </w:rPr>
        <w:t>l</w:t>
      </w:r>
      <w:r w:rsidR="004266C2" w:rsidRPr="006A2A7E">
        <w:rPr>
          <w:sz w:val="28"/>
          <w:szCs w:val="28"/>
        </w:rPr>
        <w:t>y</w:t>
      </w:r>
      <w:r w:rsidR="00320239" w:rsidRPr="006A2A7E">
        <w:rPr>
          <w:sz w:val="28"/>
          <w:szCs w:val="28"/>
        </w:rPr>
        <w:t xml:space="preserve"> raise </w:t>
      </w:r>
      <w:r w:rsidR="00036DA8">
        <w:rPr>
          <w:sz w:val="28"/>
          <w:szCs w:val="28"/>
        </w:rPr>
        <w:t>more</w:t>
      </w:r>
      <w:r w:rsidR="00320239" w:rsidRPr="006A2A7E">
        <w:rPr>
          <w:sz w:val="28"/>
          <w:szCs w:val="28"/>
        </w:rPr>
        <w:t xml:space="preserve"> money </w:t>
      </w:r>
      <w:r w:rsidR="00036DA8">
        <w:rPr>
          <w:sz w:val="28"/>
          <w:szCs w:val="28"/>
        </w:rPr>
        <w:t>than the year before</w:t>
      </w:r>
      <w:r w:rsidR="00320239" w:rsidRPr="006A2A7E">
        <w:rPr>
          <w:sz w:val="28"/>
          <w:szCs w:val="28"/>
        </w:rPr>
        <w:t>.</w:t>
      </w:r>
      <w:r w:rsidR="006A2A7E" w:rsidRPr="006A2A7E">
        <w:rPr>
          <w:sz w:val="28"/>
          <w:szCs w:val="28"/>
        </w:rPr>
        <w:t xml:space="preserve"> We were rather successful under all circumstances and obstacles. Thanks </w:t>
      </w:r>
      <w:r w:rsidR="00801CBA">
        <w:rPr>
          <w:sz w:val="28"/>
          <w:szCs w:val="28"/>
        </w:rPr>
        <w:t xml:space="preserve">to </w:t>
      </w:r>
      <w:r w:rsidR="006A2A7E" w:rsidRPr="006A2A7E">
        <w:rPr>
          <w:sz w:val="28"/>
          <w:szCs w:val="28"/>
        </w:rPr>
        <w:t>all gym clubs support</w:t>
      </w:r>
      <w:r w:rsidR="00801CBA">
        <w:rPr>
          <w:sz w:val="28"/>
          <w:szCs w:val="28"/>
        </w:rPr>
        <w:t>,</w:t>
      </w:r>
      <w:r w:rsidR="006A2A7E" w:rsidRPr="006A2A7E">
        <w:rPr>
          <w:sz w:val="28"/>
          <w:szCs w:val="28"/>
        </w:rPr>
        <w:t xml:space="preserve"> we pulled through th</w:t>
      </w:r>
      <w:r w:rsidR="002656FB">
        <w:rPr>
          <w:sz w:val="28"/>
          <w:szCs w:val="28"/>
        </w:rPr>
        <w:t>e second</w:t>
      </w:r>
      <w:r w:rsidR="006A2A7E" w:rsidRPr="006A2A7E">
        <w:rPr>
          <w:sz w:val="28"/>
          <w:szCs w:val="28"/>
        </w:rPr>
        <w:t xml:space="preserve"> COVID season. This year our new goal will be support our athletes, judges, and coaches. </w:t>
      </w:r>
    </w:p>
    <w:p w14:paraId="3F697DA4" w14:textId="77777777" w:rsidR="00BB3DD0" w:rsidRDefault="00BB3DD0" w:rsidP="00BB3DD0">
      <w:pPr>
        <w:pStyle w:val="ListParagraph"/>
        <w:rPr>
          <w:sz w:val="28"/>
          <w:szCs w:val="28"/>
        </w:rPr>
      </w:pPr>
    </w:p>
    <w:p w14:paraId="41FC5959" w14:textId="1F684864" w:rsidR="002656FB" w:rsidRDefault="006A2A7E" w:rsidP="003450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2656FB">
        <w:rPr>
          <w:sz w:val="28"/>
          <w:szCs w:val="28"/>
        </w:rPr>
        <w:t>just finished</w:t>
      </w:r>
      <w:r>
        <w:rPr>
          <w:sz w:val="28"/>
          <w:szCs w:val="28"/>
        </w:rPr>
        <w:t xml:space="preserve"> the new quad</w:t>
      </w:r>
      <w:r w:rsidR="002656FB">
        <w:rPr>
          <w:sz w:val="28"/>
          <w:szCs w:val="28"/>
        </w:rPr>
        <w:t xml:space="preserve"> testing. Congratulations to </w:t>
      </w:r>
      <w:r>
        <w:rPr>
          <w:sz w:val="28"/>
          <w:szCs w:val="28"/>
        </w:rPr>
        <w:t xml:space="preserve">all </w:t>
      </w:r>
      <w:r w:rsidR="00C03778">
        <w:rPr>
          <w:sz w:val="28"/>
          <w:szCs w:val="28"/>
        </w:rPr>
        <w:t>judges</w:t>
      </w:r>
      <w:r>
        <w:rPr>
          <w:sz w:val="28"/>
          <w:szCs w:val="28"/>
        </w:rPr>
        <w:t xml:space="preserve"> </w:t>
      </w:r>
      <w:r w:rsidR="002656FB">
        <w:rPr>
          <w:sz w:val="28"/>
          <w:szCs w:val="28"/>
        </w:rPr>
        <w:t xml:space="preserve">who retested and tested up their </w:t>
      </w:r>
      <w:r w:rsidR="003B452E">
        <w:rPr>
          <w:sz w:val="28"/>
          <w:szCs w:val="28"/>
        </w:rPr>
        <w:t>rating</w:t>
      </w:r>
      <w:r w:rsidR="002656FB">
        <w:rPr>
          <w:sz w:val="28"/>
          <w:szCs w:val="28"/>
        </w:rPr>
        <w:t xml:space="preserve">s! </w:t>
      </w:r>
    </w:p>
    <w:p w14:paraId="08FC8879" w14:textId="77777777" w:rsidR="002656FB" w:rsidRPr="002656FB" w:rsidRDefault="002656FB" w:rsidP="002656FB">
      <w:pPr>
        <w:pStyle w:val="ListParagraph"/>
        <w:rPr>
          <w:sz w:val="28"/>
          <w:szCs w:val="28"/>
        </w:rPr>
      </w:pPr>
    </w:p>
    <w:p w14:paraId="20EB48F6" w14:textId="079EB37B" w:rsidR="0015236C" w:rsidRDefault="002656FB" w:rsidP="003450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you can see on our expense report that</w:t>
      </w:r>
      <w:r w:rsidR="006A2A7E">
        <w:rPr>
          <w:sz w:val="28"/>
          <w:szCs w:val="28"/>
        </w:rPr>
        <w:t xml:space="preserve"> </w:t>
      </w:r>
      <w:r>
        <w:rPr>
          <w:sz w:val="28"/>
          <w:szCs w:val="28"/>
        </w:rPr>
        <w:t>we had a larger expense item this year for judges</w:t>
      </w:r>
      <w:r w:rsidR="00DF2EA5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6A2A7E">
        <w:rPr>
          <w:sz w:val="28"/>
          <w:szCs w:val="28"/>
        </w:rPr>
        <w:t>reimbursements.</w:t>
      </w:r>
    </w:p>
    <w:p w14:paraId="721CAE44" w14:textId="38ABF729" w:rsidR="00BB3DD0" w:rsidRPr="006A2A7E" w:rsidRDefault="00801CBA" w:rsidP="003450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a</w:t>
      </w:r>
      <w:r w:rsidR="00BB3DD0">
        <w:rPr>
          <w:sz w:val="28"/>
          <w:szCs w:val="28"/>
        </w:rPr>
        <w:t>ll judges</w:t>
      </w:r>
      <w:r w:rsidR="00DF2EA5">
        <w:rPr>
          <w:sz w:val="28"/>
          <w:szCs w:val="28"/>
        </w:rPr>
        <w:t>, in order to get the state reimbursement, you need to pass your test and judge</w:t>
      </w:r>
      <w:r w:rsidR="00BB3DD0">
        <w:rPr>
          <w:sz w:val="28"/>
          <w:szCs w:val="28"/>
        </w:rPr>
        <w:t xml:space="preserve"> two or more meets</w:t>
      </w:r>
      <w:r w:rsidR="00DF2EA5">
        <w:rPr>
          <w:sz w:val="28"/>
          <w:szCs w:val="28"/>
        </w:rPr>
        <w:t xml:space="preserve"> within </w:t>
      </w:r>
      <w:r w:rsidR="003B452E">
        <w:rPr>
          <w:sz w:val="28"/>
          <w:szCs w:val="28"/>
        </w:rPr>
        <w:t xml:space="preserve">our </w:t>
      </w:r>
      <w:r w:rsidR="00DF2EA5">
        <w:rPr>
          <w:sz w:val="28"/>
          <w:szCs w:val="28"/>
        </w:rPr>
        <w:t xml:space="preserve">state </w:t>
      </w:r>
      <w:r w:rsidR="003B452E">
        <w:rPr>
          <w:sz w:val="28"/>
          <w:szCs w:val="28"/>
        </w:rPr>
        <w:t xml:space="preserve">if you meet these to requirements, </w:t>
      </w:r>
      <w:r w:rsidR="002656FB">
        <w:rPr>
          <w:sz w:val="28"/>
          <w:szCs w:val="28"/>
        </w:rPr>
        <w:t>please</w:t>
      </w:r>
      <w:r w:rsidR="00BB3DD0">
        <w:rPr>
          <w:sz w:val="28"/>
          <w:szCs w:val="28"/>
        </w:rPr>
        <w:t xml:space="preserve"> email </w:t>
      </w:r>
      <w:r w:rsidR="00DF2EA5">
        <w:rPr>
          <w:sz w:val="28"/>
          <w:szCs w:val="28"/>
        </w:rPr>
        <w:t xml:space="preserve">your payment receipts </w:t>
      </w:r>
      <w:r w:rsidR="00BB3DD0">
        <w:rPr>
          <w:sz w:val="28"/>
          <w:szCs w:val="28"/>
        </w:rPr>
        <w:t xml:space="preserve">to </w:t>
      </w:r>
      <w:hyperlink r:id="rId5" w:history="1">
        <w:r w:rsidR="00BB3DD0" w:rsidRPr="006454F2">
          <w:rPr>
            <w:rStyle w:val="Hyperlink"/>
            <w:sz w:val="28"/>
            <w:szCs w:val="28"/>
          </w:rPr>
          <w:t>vattchair@gmail.com</w:t>
        </w:r>
      </w:hyperlink>
      <w:r w:rsidR="00BB3DD0">
        <w:rPr>
          <w:sz w:val="28"/>
          <w:szCs w:val="28"/>
        </w:rPr>
        <w:t xml:space="preserve"> with your name, </w:t>
      </w:r>
      <w:r w:rsidR="00B26C2F">
        <w:rPr>
          <w:sz w:val="28"/>
          <w:szCs w:val="28"/>
        </w:rPr>
        <w:t xml:space="preserve">phone number, address, </w:t>
      </w:r>
      <w:r w:rsidR="00BB3DD0">
        <w:rPr>
          <w:sz w:val="28"/>
          <w:szCs w:val="28"/>
        </w:rPr>
        <w:t xml:space="preserve">USAG number, </w:t>
      </w:r>
      <w:r>
        <w:rPr>
          <w:sz w:val="28"/>
          <w:szCs w:val="28"/>
        </w:rPr>
        <w:t xml:space="preserve">Event and </w:t>
      </w:r>
      <w:r w:rsidR="00BB3DD0">
        <w:rPr>
          <w:sz w:val="28"/>
          <w:szCs w:val="28"/>
        </w:rPr>
        <w:t>Category test taken</w:t>
      </w:r>
      <w:r w:rsidR="00B26C2F">
        <w:rPr>
          <w:sz w:val="28"/>
          <w:szCs w:val="28"/>
        </w:rPr>
        <w:t>,</w:t>
      </w:r>
      <w:r w:rsidR="00BB3DD0">
        <w:rPr>
          <w:sz w:val="28"/>
          <w:szCs w:val="28"/>
        </w:rPr>
        <w:t xml:space="preserve"> and meets attended </w:t>
      </w:r>
      <w:r>
        <w:rPr>
          <w:sz w:val="28"/>
          <w:szCs w:val="28"/>
        </w:rPr>
        <w:t>by end of August after the season is over. We will not process reimbursement request after the window closed.</w:t>
      </w:r>
      <w:r w:rsidR="002656FB">
        <w:rPr>
          <w:sz w:val="28"/>
          <w:szCs w:val="28"/>
        </w:rPr>
        <w:t xml:space="preserve"> </w:t>
      </w:r>
    </w:p>
    <w:p w14:paraId="1D9A1AD3" w14:textId="77777777" w:rsidR="0015236C" w:rsidRDefault="0015236C" w:rsidP="0015236C">
      <w:pPr>
        <w:pStyle w:val="ListParagraph"/>
        <w:rPr>
          <w:sz w:val="28"/>
          <w:szCs w:val="28"/>
        </w:rPr>
      </w:pPr>
    </w:p>
    <w:p w14:paraId="3C24A96A" w14:textId="77777777" w:rsidR="00DF2EA5" w:rsidRPr="00036DA8" w:rsidRDefault="00DF2EA5" w:rsidP="006455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DA8">
        <w:rPr>
          <w:sz w:val="28"/>
          <w:szCs w:val="28"/>
        </w:rPr>
        <w:t>Head tax review: Currently $1/per</w:t>
      </w:r>
    </w:p>
    <w:p w14:paraId="65840F4A" w14:textId="0D69DBBF" w:rsidR="00DF2EA5" w:rsidRPr="00DF2EA5" w:rsidRDefault="00036DA8" w:rsidP="00DF2E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Carla motioned remove Head Tax this season, </w:t>
      </w:r>
      <w:r w:rsidR="00DB7455">
        <w:rPr>
          <w:sz w:val="28"/>
          <w:szCs w:val="28"/>
        </w:rPr>
        <w:t>all approved</w:t>
      </w:r>
    </w:p>
    <w:p w14:paraId="70198687" w14:textId="77777777" w:rsidR="00AE4FD0" w:rsidRDefault="00AE4FD0" w:rsidP="00AE4FD0">
      <w:pPr>
        <w:pStyle w:val="ListParagraph"/>
        <w:rPr>
          <w:sz w:val="28"/>
          <w:szCs w:val="28"/>
        </w:rPr>
      </w:pPr>
    </w:p>
    <w:p w14:paraId="1E4AE307" w14:textId="70133146" w:rsidR="00AE4FD0" w:rsidRPr="00AE4FD0" w:rsidRDefault="00DF2EA5" w:rsidP="00DF2E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Regional Clinic: October 8, 9</w:t>
      </w:r>
      <w:r w:rsidR="00DB7455">
        <w:rPr>
          <w:sz w:val="28"/>
          <w:szCs w:val="28"/>
        </w:rPr>
        <w:t xml:space="preserve"> – info coming soon</w:t>
      </w:r>
    </w:p>
    <w:p w14:paraId="4DDE9A65" w14:textId="546100CE" w:rsidR="000D4921" w:rsidRPr="00DF2EA5" w:rsidRDefault="000D4921" w:rsidP="00DF2EA5">
      <w:pPr>
        <w:rPr>
          <w:sz w:val="28"/>
          <w:szCs w:val="28"/>
        </w:rPr>
      </w:pPr>
    </w:p>
    <w:p w14:paraId="0064FF5A" w14:textId="2117DA5A" w:rsidR="00185AEA" w:rsidRDefault="00E15E6D" w:rsidP="00185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Planned</w:t>
      </w:r>
      <w:r w:rsidR="00185AEA">
        <w:rPr>
          <w:sz w:val="28"/>
          <w:szCs w:val="28"/>
        </w:rPr>
        <w:t xml:space="preserve"> meet</w:t>
      </w:r>
      <w:r w:rsidR="00BB3DD0">
        <w:rPr>
          <w:sz w:val="28"/>
          <w:szCs w:val="28"/>
        </w:rPr>
        <w:t>s</w:t>
      </w:r>
      <w:r w:rsidR="00185AEA">
        <w:rPr>
          <w:sz w:val="28"/>
          <w:szCs w:val="28"/>
        </w:rPr>
        <w:t xml:space="preserve"> this year:</w:t>
      </w:r>
    </w:p>
    <w:p w14:paraId="2B207D26" w14:textId="77777777" w:rsidR="00F97BE2" w:rsidRDefault="00F97BE2" w:rsidP="00F97BE2">
      <w:pPr>
        <w:pStyle w:val="ListParagraph"/>
        <w:rPr>
          <w:sz w:val="28"/>
          <w:szCs w:val="28"/>
        </w:rPr>
      </w:pPr>
    </w:p>
    <w:p w14:paraId="2A3FF808" w14:textId="77777777" w:rsidR="00F97BE2" w:rsidRDefault="00710EA3" w:rsidP="00710E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F97BE2">
        <w:rPr>
          <w:sz w:val="28"/>
          <w:szCs w:val="28"/>
        </w:rPr>
        <w:t xml:space="preserve"> 13 – Fall Bounce</w:t>
      </w:r>
    </w:p>
    <w:p w14:paraId="06B10025" w14:textId="3DDA65A3" w:rsidR="00710EA3" w:rsidRDefault="00F97BE2" w:rsidP="00710EA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November 20 -</w:t>
      </w:r>
      <w:r w:rsidR="00710EA3">
        <w:rPr>
          <w:sz w:val="28"/>
          <w:szCs w:val="28"/>
        </w:rPr>
        <w:t xml:space="preserve"> </w:t>
      </w:r>
      <w:r w:rsidR="00DF2EA5">
        <w:rPr>
          <w:sz w:val="28"/>
          <w:szCs w:val="28"/>
        </w:rPr>
        <w:t>Flip Over Nov. 21</w:t>
      </w:r>
    </w:p>
    <w:p w14:paraId="53EDAFE8" w14:textId="11EEFB56" w:rsidR="00710EA3" w:rsidRDefault="00DF2EA5" w:rsidP="00BB3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Feb. </w:t>
      </w:r>
      <w:r w:rsidR="00F97BE2">
        <w:rPr>
          <w:sz w:val="28"/>
          <w:szCs w:val="28"/>
        </w:rPr>
        <w:t xml:space="preserve">11, 12 - </w:t>
      </w:r>
      <w:r>
        <w:rPr>
          <w:sz w:val="28"/>
          <w:szCs w:val="28"/>
        </w:rPr>
        <w:t>CAV</w:t>
      </w:r>
      <w:r w:rsidR="00710EA3">
        <w:rPr>
          <w:sz w:val="28"/>
          <w:szCs w:val="28"/>
        </w:rPr>
        <w:t>U Invitational</w:t>
      </w:r>
    </w:p>
    <w:p w14:paraId="182CC951" w14:textId="6C286C57" w:rsidR="00F97BE2" w:rsidRDefault="00F97BE2" w:rsidP="00BB3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March 3-5 – Winter Classics, FL</w:t>
      </w:r>
    </w:p>
    <w:p w14:paraId="1838C888" w14:textId="34D0047D" w:rsidR="00F97BE2" w:rsidRDefault="00F97BE2" w:rsidP="00BB3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March. 11 - Fairland Classics</w:t>
      </w:r>
    </w:p>
    <w:p w14:paraId="70AA6E9B" w14:textId="5C8BD030" w:rsidR="00F97BE2" w:rsidRDefault="00F97BE2" w:rsidP="00BB3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March 25, 26 - Maryland, VA State</w:t>
      </w:r>
    </w:p>
    <w:p w14:paraId="7ABEBA12" w14:textId="65D13CBD" w:rsidR="00F97BE2" w:rsidRDefault="00F97BE2" w:rsidP="00BB3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April 14 -16 – Region 6 Championship</w:t>
      </w:r>
    </w:p>
    <w:p w14:paraId="271417AC" w14:textId="0FC8BE23" w:rsidR="00F97BE2" w:rsidRDefault="00F97BE2" w:rsidP="00BB3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May 12-14 – Elite Challenge</w:t>
      </w:r>
    </w:p>
    <w:p w14:paraId="2332FD4A" w14:textId="32F52031" w:rsidR="00F97BE2" w:rsidRDefault="00F97BE2" w:rsidP="00BB3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June 20-15 – USA Championship </w:t>
      </w:r>
    </w:p>
    <w:p w14:paraId="7EC151F4" w14:textId="774FA9EF" w:rsidR="00BC54F2" w:rsidRPr="00F97BE2" w:rsidRDefault="00F97BE2" w:rsidP="00F97B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July 28-30 – Stars and Stripes</w:t>
      </w:r>
      <w:r w:rsidR="0018131A" w:rsidRPr="00F97BE2">
        <w:rPr>
          <w:sz w:val="28"/>
          <w:szCs w:val="28"/>
        </w:rPr>
        <w:t xml:space="preserve"> </w:t>
      </w:r>
    </w:p>
    <w:p w14:paraId="0FC38942" w14:textId="7E7655BD" w:rsidR="00764286" w:rsidRDefault="00764286" w:rsidP="00764286">
      <w:pPr>
        <w:pStyle w:val="ListParagraph"/>
        <w:rPr>
          <w:sz w:val="28"/>
          <w:szCs w:val="28"/>
        </w:rPr>
      </w:pPr>
    </w:p>
    <w:p w14:paraId="1CC43776" w14:textId="77777777" w:rsidR="006C1CBA" w:rsidRDefault="006C1CBA" w:rsidP="00764286">
      <w:pPr>
        <w:pStyle w:val="ListParagraph"/>
        <w:rPr>
          <w:sz w:val="28"/>
          <w:szCs w:val="28"/>
        </w:rPr>
      </w:pPr>
    </w:p>
    <w:p w14:paraId="7B914728" w14:textId="6652964A" w:rsidR="006F6BD2" w:rsidRDefault="006F6BD2" w:rsidP="00185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Qualifications</w:t>
      </w:r>
      <w:r w:rsidR="0090616E">
        <w:rPr>
          <w:sz w:val="28"/>
          <w:szCs w:val="28"/>
        </w:rPr>
        <w:t xml:space="preserve"> for Nationals </w:t>
      </w:r>
    </w:p>
    <w:p w14:paraId="44A4BE01" w14:textId="69749A1B" w:rsidR="002B36D1" w:rsidRDefault="00E15E6D" w:rsidP="002B36D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qualification meets prior to VA State</w:t>
      </w:r>
    </w:p>
    <w:p w14:paraId="634BC403" w14:textId="29964323" w:rsidR="008D1F5B" w:rsidRDefault="00F3369A" w:rsidP="00B80C2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5E6D">
        <w:rPr>
          <w:sz w:val="28"/>
          <w:szCs w:val="28"/>
        </w:rPr>
        <w:t xml:space="preserve">All Athletes are required to attend both </w:t>
      </w:r>
      <w:r w:rsidR="00E15E6D" w:rsidRPr="00E15E6D">
        <w:rPr>
          <w:sz w:val="28"/>
          <w:szCs w:val="28"/>
        </w:rPr>
        <w:t>VA State and Regional Championship</w:t>
      </w:r>
      <w:r w:rsidRPr="00E15E6D">
        <w:rPr>
          <w:sz w:val="28"/>
          <w:szCs w:val="28"/>
        </w:rPr>
        <w:t>s</w:t>
      </w:r>
      <w:r w:rsidR="00710EA3">
        <w:rPr>
          <w:sz w:val="28"/>
          <w:szCs w:val="28"/>
        </w:rPr>
        <w:t xml:space="preserve"> and gain their qualification score at either meet</w:t>
      </w:r>
    </w:p>
    <w:p w14:paraId="049A5ABB" w14:textId="77777777" w:rsidR="00710EA3" w:rsidRDefault="00710EA3" w:rsidP="00710EA3">
      <w:pPr>
        <w:pStyle w:val="ListParagraph"/>
        <w:ind w:left="1440"/>
        <w:rPr>
          <w:sz w:val="28"/>
          <w:szCs w:val="28"/>
        </w:rPr>
      </w:pPr>
    </w:p>
    <w:p w14:paraId="7E90B2B8" w14:textId="1A338CA4" w:rsidR="00E15E6D" w:rsidRDefault="00E15E6D" w:rsidP="00E15E6D">
      <w:pPr>
        <w:pStyle w:val="ListParagraph"/>
        <w:ind w:left="1440"/>
        <w:rPr>
          <w:sz w:val="28"/>
          <w:szCs w:val="28"/>
        </w:rPr>
      </w:pPr>
    </w:p>
    <w:p w14:paraId="46A722E7" w14:textId="77777777" w:rsidR="003B06FC" w:rsidRPr="00E15E6D" w:rsidRDefault="003B06FC" w:rsidP="00E15E6D">
      <w:pPr>
        <w:pStyle w:val="ListParagraph"/>
        <w:ind w:left="1440"/>
        <w:rPr>
          <w:sz w:val="28"/>
          <w:szCs w:val="28"/>
        </w:rPr>
      </w:pPr>
    </w:p>
    <w:p w14:paraId="0954805B" w14:textId="19DDD4E2" w:rsidR="00185AEA" w:rsidRPr="00DB7455" w:rsidRDefault="00DF2EA5" w:rsidP="00185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7455">
        <w:rPr>
          <w:b/>
          <w:bCs/>
          <w:sz w:val="28"/>
          <w:szCs w:val="28"/>
        </w:rPr>
        <w:t xml:space="preserve">Review </w:t>
      </w:r>
      <w:r w:rsidR="00185AEA" w:rsidRPr="00DB7455">
        <w:rPr>
          <w:b/>
          <w:bCs/>
          <w:sz w:val="28"/>
          <w:szCs w:val="28"/>
        </w:rPr>
        <w:t>State funding for Elite athletes</w:t>
      </w:r>
      <w:r w:rsidR="00185AEA" w:rsidRPr="00DB7455">
        <w:rPr>
          <w:sz w:val="28"/>
          <w:szCs w:val="28"/>
        </w:rPr>
        <w:t xml:space="preserve">: </w:t>
      </w:r>
    </w:p>
    <w:p w14:paraId="13322D3A" w14:textId="77777777" w:rsidR="00185AEA" w:rsidRDefault="00185AEA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athletes that apply for reimbursement must have 1099 on file</w:t>
      </w:r>
    </w:p>
    <w:p w14:paraId="48FD612E" w14:textId="52C8ACB7" w:rsidR="00DB04D8" w:rsidRDefault="00185AEA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Last year we had a cap of $2500, $500 per WAGS or World competition not per event.</w:t>
      </w:r>
      <w:r w:rsidR="003753B4">
        <w:rPr>
          <w:sz w:val="28"/>
          <w:szCs w:val="28"/>
        </w:rPr>
        <w:t xml:space="preserve"> </w:t>
      </w:r>
    </w:p>
    <w:p w14:paraId="7796CCCE" w14:textId="1E137C84" w:rsidR="00DB7455" w:rsidRDefault="00DB7455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will raise the amount to $1000 per </w:t>
      </w:r>
      <w:proofErr w:type="gramStart"/>
      <w:r>
        <w:rPr>
          <w:sz w:val="28"/>
          <w:szCs w:val="28"/>
        </w:rPr>
        <w:t>International</w:t>
      </w:r>
      <w:proofErr w:type="gramEnd"/>
      <w:r>
        <w:rPr>
          <w:sz w:val="28"/>
          <w:szCs w:val="28"/>
        </w:rPr>
        <w:t xml:space="preserve"> assignment with a cap of $3,000 for season 2022-2023.</w:t>
      </w:r>
    </w:p>
    <w:p w14:paraId="5240344B" w14:textId="57F43D70" w:rsidR="00185AEA" w:rsidRDefault="00185AEA" w:rsidP="00185A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Regional also provides funding</w:t>
      </w:r>
    </w:p>
    <w:p w14:paraId="6E111F0A" w14:textId="638C2628" w:rsidR="003753B4" w:rsidRPr="00710EA3" w:rsidRDefault="00F97BE2" w:rsidP="0099080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Elites </w:t>
      </w:r>
      <w:r w:rsidR="00DB7455">
        <w:rPr>
          <w:sz w:val="28"/>
          <w:szCs w:val="28"/>
        </w:rPr>
        <w:t>are required to</w:t>
      </w:r>
      <w:r>
        <w:rPr>
          <w:sz w:val="28"/>
          <w:szCs w:val="28"/>
        </w:rPr>
        <w:t xml:space="preserve"> volunteer and compete at VA State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receive funding</w:t>
      </w:r>
    </w:p>
    <w:p w14:paraId="4660E172" w14:textId="0DB59E78" w:rsidR="00680DE4" w:rsidRDefault="00680DE4" w:rsidP="003753B4">
      <w:pPr>
        <w:pStyle w:val="ListParagraph"/>
        <w:rPr>
          <w:sz w:val="28"/>
          <w:szCs w:val="28"/>
        </w:rPr>
      </w:pPr>
    </w:p>
    <w:p w14:paraId="0B8D2316" w14:textId="77777777" w:rsidR="00680DE4" w:rsidRDefault="00680DE4" w:rsidP="003753B4">
      <w:pPr>
        <w:pStyle w:val="ListParagraph"/>
        <w:rPr>
          <w:sz w:val="28"/>
          <w:szCs w:val="28"/>
        </w:rPr>
      </w:pPr>
    </w:p>
    <w:p w14:paraId="690437CC" w14:textId="12A0B163" w:rsidR="003B452E" w:rsidRPr="00DB7455" w:rsidRDefault="00813D00" w:rsidP="00813D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452E">
        <w:rPr>
          <w:b/>
          <w:bCs/>
          <w:sz w:val="28"/>
          <w:szCs w:val="28"/>
        </w:rPr>
        <w:t xml:space="preserve"> </w:t>
      </w:r>
      <w:r w:rsidR="003B452E" w:rsidRPr="00DB7455">
        <w:rPr>
          <w:b/>
          <w:bCs/>
          <w:sz w:val="28"/>
          <w:szCs w:val="28"/>
        </w:rPr>
        <w:t>Discussion State funding for Coaches with Elites</w:t>
      </w:r>
    </w:p>
    <w:p w14:paraId="39C1E92C" w14:textId="32066F3F" w:rsidR="00DB7455" w:rsidRPr="00DB7455" w:rsidRDefault="00DB7455" w:rsidP="00DB7455">
      <w:pPr>
        <w:pStyle w:val="ListParagraph"/>
        <w:rPr>
          <w:sz w:val="28"/>
          <w:szCs w:val="28"/>
        </w:rPr>
      </w:pPr>
      <w:r w:rsidRPr="00DB7455">
        <w:rPr>
          <w:sz w:val="28"/>
          <w:szCs w:val="28"/>
        </w:rPr>
        <w:t>We</w:t>
      </w:r>
      <w:r>
        <w:rPr>
          <w:sz w:val="28"/>
          <w:szCs w:val="28"/>
        </w:rPr>
        <w:t xml:space="preserve"> will offer coaches $500 per travel with their athlete per </w:t>
      </w:r>
      <w:r w:rsidR="005729B3">
        <w:rPr>
          <w:sz w:val="28"/>
          <w:szCs w:val="28"/>
        </w:rPr>
        <w:t>international</w:t>
      </w:r>
      <w:r>
        <w:rPr>
          <w:sz w:val="28"/>
          <w:szCs w:val="28"/>
        </w:rPr>
        <w:t xml:space="preserve"> meet with $1500 cap.</w:t>
      </w:r>
    </w:p>
    <w:p w14:paraId="16FAD8C9" w14:textId="77777777" w:rsidR="003B452E" w:rsidRPr="003B452E" w:rsidRDefault="003B452E" w:rsidP="003B452E">
      <w:pPr>
        <w:pStyle w:val="ListParagraph"/>
        <w:rPr>
          <w:sz w:val="28"/>
          <w:szCs w:val="28"/>
        </w:rPr>
      </w:pPr>
    </w:p>
    <w:p w14:paraId="24B646C7" w14:textId="0CEB10E9" w:rsidR="00DF2EA5" w:rsidRPr="00DB7455" w:rsidRDefault="00DF2EA5" w:rsidP="00813D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7455">
        <w:rPr>
          <w:b/>
          <w:bCs/>
          <w:sz w:val="28"/>
          <w:szCs w:val="28"/>
        </w:rPr>
        <w:t>Discuss</w:t>
      </w:r>
      <w:r w:rsidR="003B452E" w:rsidRPr="00DB7455">
        <w:rPr>
          <w:b/>
          <w:bCs/>
          <w:sz w:val="28"/>
          <w:szCs w:val="28"/>
        </w:rPr>
        <w:t>ion</w:t>
      </w:r>
      <w:r w:rsidRPr="00DB7455">
        <w:rPr>
          <w:b/>
          <w:bCs/>
          <w:sz w:val="28"/>
          <w:szCs w:val="28"/>
        </w:rPr>
        <w:t xml:space="preserve"> State </w:t>
      </w:r>
      <w:r w:rsidR="00DB7455">
        <w:rPr>
          <w:b/>
          <w:bCs/>
          <w:sz w:val="28"/>
          <w:szCs w:val="28"/>
        </w:rPr>
        <w:t>awards</w:t>
      </w:r>
      <w:r w:rsidRPr="00DB7455">
        <w:rPr>
          <w:b/>
          <w:bCs/>
          <w:sz w:val="28"/>
          <w:szCs w:val="28"/>
        </w:rPr>
        <w:t xml:space="preserve"> for Compulsory and Optional </w:t>
      </w:r>
      <w:r w:rsidR="003B452E" w:rsidRPr="00DB7455">
        <w:rPr>
          <w:b/>
          <w:bCs/>
          <w:sz w:val="28"/>
          <w:szCs w:val="28"/>
        </w:rPr>
        <w:t>athletes</w:t>
      </w:r>
      <w:r w:rsidRPr="00DB7455">
        <w:rPr>
          <w:sz w:val="28"/>
          <w:szCs w:val="28"/>
        </w:rPr>
        <w:t>:</w:t>
      </w:r>
    </w:p>
    <w:p w14:paraId="69414E78" w14:textId="09E8DBBA" w:rsidR="00DF2EA5" w:rsidRPr="00DB7455" w:rsidRDefault="003B452E" w:rsidP="00DB7455">
      <w:pPr>
        <w:ind w:firstLine="720"/>
        <w:rPr>
          <w:sz w:val="28"/>
          <w:szCs w:val="28"/>
        </w:rPr>
      </w:pPr>
      <w:r w:rsidRPr="00DB7455">
        <w:rPr>
          <w:sz w:val="28"/>
          <w:szCs w:val="28"/>
        </w:rPr>
        <w:t>National Champions</w:t>
      </w:r>
      <w:r w:rsidR="00DB7455" w:rsidRPr="00DB7455">
        <w:rPr>
          <w:sz w:val="28"/>
          <w:szCs w:val="28"/>
        </w:rPr>
        <w:t xml:space="preserve"> at USA Championships and Stars and Stripes</w:t>
      </w:r>
    </w:p>
    <w:p w14:paraId="0746BB8D" w14:textId="1C904F8E" w:rsidR="00DB7455" w:rsidRDefault="00DB7455" w:rsidP="00DB745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All agreed on reimbursement in tiers below:</w:t>
      </w:r>
    </w:p>
    <w:p w14:paraId="6748BE9E" w14:textId="73DB48F3" w:rsidR="00DB7455" w:rsidRDefault="00DB7455" w:rsidP="00DB745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First Place: 100% registration fee refund</w:t>
      </w:r>
    </w:p>
    <w:p w14:paraId="13D949D9" w14:textId="6EF31D5C" w:rsidR="00DB7455" w:rsidRDefault="00DB7455" w:rsidP="00DB745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Second Place: 50% registration fee refund</w:t>
      </w:r>
    </w:p>
    <w:p w14:paraId="7FBA491B" w14:textId="7C551186" w:rsidR="00DB7455" w:rsidRDefault="00DB7455" w:rsidP="00DB745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Third Place: 25% registration fee refund</w:t>
      </w:r>
    </w:p>
    <w:p w14:paraId="09D933E2" w14:textId="77777777" w:rsidR="003B452E" w:rsidRDefault="003B452E" w:rsidP="003B452E">
      <w:pPr>
        <w:pStyle w:val="ListParagraph"/>
        <w:ind w:left="1440"/>
        <w:rPr>
          <w:sz w:val="28"/>
          <w:szCs w:val="28"/>
        </w:rPr>
      </w:pPr>
    </w:p>
    <w:p w14:paraId="30AC07C2" w14:textId="77777777" w:rsidR="003B452E" w:rsidRDefault="003B452E" w:rsidP="003B452E">
      <w:pPr>
        <w:pStyle w:val="ListParagraph"/>
        <w:rPr>
          <w:sz w:val="28"/>
          <w:szCs w:val="28"/>
        </w:rPr>
      </w:pPr>
    </w:p>
    <w:p w14:paraId="48FCD0B9" w14:textId="5ACD1985" w:rsidR="001F27D0" w:rsidRDefault="001F27D0" w:rsidP="00185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7455">
        <w:rPr>
          <w:b/>
          <w:bCs/>
          <w:sz w:val="28"/>
          <w:szCs w:val="28"/>
        </w:rPr>
        <w:t xml:space="preserve">Discussion State funding for </w:t>
      </w:r>
      <w:r w:rsidR="005729B3" w:rsidRPr="00DB7455">
        <w:rPr>
          <w:b/>
          <w:bCs/>
          <w:sz w:val="28"/>
          <w:szCs w:val="28"/>
        </w:rPr>
        <w:t>volunteers’</w:t>
      </w:r>
      <w:r w:rsidRPr="00DB7455">
        <w:rPr>
          <w:b/>
          <w:bCs/>
          <w:sz w:val="28"/>
          <w:szCs w:val="28"/>
        </w:rPr>
        <w:t xml:space="preserve"> background check</w:t>
      </w:r>
    </w:p>
    <w:p w14:paraId="25E02033" w14:textId="199E8635" w:rsidR="001F27D0" w:rsidRDefault="001F27D0" w:rsidP="001F27D0">
      <w:pPr>
        <w:pStyle w:val="ListParagraph"/>
        <w:rPr>
          <w:sz w:val="28"/>
          <w:szCs w:val="28"/>
        </w:rPr>
      </w:pPr>
    </w:p>
    <w:p w14:paraId="718F4CE2" w14:textId="1467FE4B" w:rsidR="00DB7455" w:rsidRDefault="00DB7455" w:rsidP="001F27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VA State will offer reimbursement of background check for first 20 volunteers registered and paid background check with USAG this season</w:t>
      </w:r>
    </w:p>
    <w:p w14:paraId="4A076AF1" w14:textId="77777777" w:rsidR="00DB7455" w:rsidRPr="001F27D0" w:rsidRDefault="00DB7455" w:rsidP="001F27D0">
      <w:pPr>
        <w:pStyle w:val="ListParagraph"/>
        <w:rPr>
          <w:sz w:val="28"/>
          <w:szCs w:val="28"/>
        </w:rPr>
      </w:pPr>
    </w:p>
    <w:p w14:paraId="1E2D329E" w14:textId="7EE241A2" w:rsidR="00185AEA" w:rsidRPr="003D6143" w:rsidRDefault="00185AEA" w:rsidP="00185A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6143">
        <w:rPr>
          <w:sz w:val="28"/>
          <w:szCs w:val="28"/>
        </w:rPr>
        <w:t xml:space="preserve">Judges Courses </w:t>
      </w:r>
      <w:r w:rsidR="00517DA1" w:rsidRPr="003D6143">
        <w:rPr>
          <w:sz w:val="28"/>
          <w:szCs w:val="28"/>
        </w:rPr>
        <w:t>and Jumpstart Tester</w:t>
      </w:r>
    </w:p>
    <w:p w14:paraId="000582B7" w14:textId="450B3257" w:rsidR="00E15E6D" w:rsidRDefault="00813D00" w:rsidP="00E15E6D">
      <w:pPr>
        <w:pStyle w:val="ListParagraph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Not yet available </w:t>
      </w:r>
    </w:p>
    <w:p w14:paraId="59971D07" w14:textId="77777777" w:rsidR="00813D00" w:rsidRPr="00B13353" w:rsidRDefault="00813D00" w:rsidP="00E15E6D">
      <w:pPr>
        <w:pStyle w:val="ListParagraph"/>
        <w:ind w:left="1440"/>
        <w:rPr>
          <w:rFonts w:cstheme="minorHAnsi"/>
          <w:sz w:val="28"/>
          <w:szCs w:val="28"/>
        </w:rPr>
      </w:pPr>
    </w:p>
    <w:p w14:paraId="178C1067" w14:textId="4E7837E3" w:rsidR="00185AEA" w:rsidRDefault="00813D00" w:rsidP="00185A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AEA">
        <w:rPr>
          <w:sz w:val="28"/>
          <w:szCs w:val="28"/>
        </w:rPr>
        <w:t xml:space="preserve">As stated in T210 </w:t>
      </w:r>
      <w:r>
        <w:rPr>
          <w:sz w:val="28"/>
          <w:szCs w:val="28"/>
        </w:rPr>
        <w:t>is not yet available</w:t>
      </w:r>
    </w:p>
    <w:p w14:paraId="4FDA05D0" w14:textId="75FF6F92" w:rsidR="00813D00" w:rsidRDefault="00813D00" w:rsidP="00813D00">
      <w:pPr>
        <w:rPr>
          <w:sz w:val="28"/>
          <w:szCs w:val="28"/>
        </w:rPr>
      </w:pPr>
    </w:p>
    <w:p w14:paraId="45D029AD" w14:textId="35CE0831" w:rsidR="008F59CF" w:rsidRPr="003B452E" w:rsidRDefault="00813D00" w:rsidP="00941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452E">
        <w:rPr>
          <w:sz w:val="28"/>
          <w:szCs w:val="28"/>
        </w:rPr>
        <w:t xml:space="preserve"> </w:t>
      </w:r>
      <w:r w:rsidR="00801CBA" w:rsidRPr="003B452E">
        <w:rPr>
          <w:sz w:val="28"/>
          <w:szCs w:val="28"/>
        </w:rPr>
        <w:t>Open discussion and Q&amp;A</w:t>
      </w:r>
    </w:p>
    <w:sectPr w:rsidR="008F59CF" w:rsidRPr="003B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228F"/>
    <w:multiLevelType w:val="hybridMultilevel"/>
    <w:tmpl w:val="95A4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F269ACC"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2E41"/>
    <w:multiLevelType w:val="hybridMultilevel"/>
    <w:tmpl w:val="73A61B46"/>
    <w:lvl w:ilvl="0" w:tplc="3AE23A6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EA"/>
    <w:rsid w:val="000067D1"/>
    <w:rsid w:val="0001134F"/>
    <w:rsid w:val="00015754"/>
    <w:rsid w:val="00036DA8"/>
    <w:rsid w:val="00062F75"/>
    <w:rsid w:val="00064306"/>
    <w:rsid w:val="000651DD"/>
    <w:rsid w:val="0008365A"/>
    <w:rsid w:val="00086F6B"/>
    <w:rsid w:val="000C37C2"/>
    <w:rsid w:val="000D093C"/>
    <w:rsid w:val="000D15A7"/>
    <w:rsid w:val="000D4921"/>
    <w:rsid w:val="000F28E9"/>
    <w:rsid w:val="001122B6"/>
    <w:rsid w:val="00113C2D"/>
    <w:rsid w:val="00131BE4"/>
    <w:rsid w:val="001376C9"/>
    <w:rsid w:val="0015236C"/>
    <w:rsid w:val="001676E0"/>
    <w:rsid w:val="0018131A"/>
    <w:rsid w:val="00185AEA"/>
    <w:rsid w:val="001D5017"/>
    <w:rsid w:val="001E3A74"/>
    <w:rsid w:val="001F27D0"/>
    <w:rsid w:val="002656FB"/>
    <w:rsid w:val="002724FF"/>
    <w:rsid w:val="002734B2"/>
    <w:rsid w:val="002A72B1"/>
    <w:rsid w:val="002A7DB0"/>
    <w:rsid w:val="002B36D1"/>
    <w:rsid w:val="002E481C"/>
    <w:rsid w:val="002F5523"/>
    <w:rsid w:val="00303F82"/>
    <w:rsid w:val="00307669"/>
    <w:rsid w:val="00320239"/>
    <w:rsid w:val="00334389"/>
    <w:rsid w:val="00357DBC"/>
    <w:rsid w:val="00361563"/>
    <w:rsid w:val="003753B4"/>
    <w:rsid w:val="00376528"/>
    <w:rsid w:val="003B06FC"/>
    <w:rsid w:val="003B452E"/>
    <w:rsid w:val="003B6B52"/>
    <w:rsid w:val="003D6143"/>
    <w:rsid w:val="003D70A9"/>
    <w:rsid w:val="0042653C"/>
    <w:rsid w:val="004266C2"/>
    <w:rsid w:val="00436620"/>
    <w:rsid w:val="00461042"/>
    <w:rsid w:val="00473AD9"/>
    <w:rsid w:val="00494D10"/>
    <w:rsid w:val="00494D49"/>
    <w:rsid w:val="004B56B1"/>
    <w:rsid w:val="004E3ADC"/>
    <w:rsid w:val="00517DA1"/>
    <w:rsid w:val="0052152F"/>
    <w:rsid w:val="005468AD"/>
    <w:rsid w:val="005707B2"/>
    <w:rsid w:val="005729B3"/>
    <w:rsid w:val="00573614"/>
    <w:rsid w:val="00575569"/>
    <w:rsid w:val="00584AED"/>
    <w:rsid w:val="005900DC"/>
    <w:rsid w:val="00592BA0"/>
    <w:rsid w:val="005B36BF"/>
    <w:rsid w:val="005C5841"/>
    <w:rsid w:val="005D1B6B"/>
    <w:rsid w:val="005D717F"/>
    <w:rsid w:val="005E58EF"/>
    <w:rsid w:val="005F203A"/>
    <w:rsid w:val="005F3F3A"/>
    <w:rsid w:val="006061F3"/>
    <w:rsid w:val="00616C6E"/>
    <w:rsid w:val="006236FF"/>
    <w:rsid w:val="0063201D"/>
    <w:rsid w:val="0063226C"/>
    <w:rsid w:val="00645574"/>
    <w:rsid w:val="00680DE4"/>
    <w:rsid w:val="00683585"/>
    <w:rsid w:val="006862F3"/>
    <w:rsid w:val="00687D1E"/>
    <w:rsid w:val="00693AAF"/>
    <w:rsid w:val="006A2A7E"/>
    <w:rsid w:val="006B78CA"/>
    <w:rsid w:val="006C1CBA"/>
    <w:rsid w:val="006F5A98"/>
    <w:rsid w:val="006F6BD2"/>
    <w:rsid w:val="00710EA3"/>
    <w:rsid w:val="0073591B"/>
    <w:rsid w:val="007414ED"/>
    <w:rsid w:val="00756A1B"/>
    <w:rsid w:val="007608A9"/>
    <w:rsid w:val="00764286"/>
    <w:rsid w:val="0078098B"/>
    <w:rsid w:val="007943DB"/>
    <w:rsid w:val="007C7531"/>
    <w:rsid w:val="007D09B7"/>
    <w:rsid w:val="00801CBA"/>
    <w:rsid w:val="008107A4"/>
    <w:rsid w:val="00813D00"/>
    <w:rsid w:val="0081739A"/>
    <w:rsid w:val="0082310A"/>
    <w:rsid w:val="0083309F"/>
    <w:rsid w:val="00837706"/>
    <w:rsid w:val="008413B1"/>
    <w:rsid w:val="00843446"/>
    <w:rsid w:val="008A72C0"/>
    <w:rsid w:val="008C3F2F"/>
    <w:rsid w:val="008D1F5B"/>
    <w:rsid w:val="008E3845"/>
    <w:rsid w:val="008E4FCD"/>
    <w:rsid w:val="008F544E"/>
    <w:rsid w:val="008F57A3"/>
    <w:rsid w:val="008F59CF"/>
    <w:rsid w:val="00903860"/>
    <w:rsid w:val="0090616E"/>
    <w:rsid w:val="00916EAF"/>
    <w:rsid w:val="00942E15"/>
    <w:rsid w:val="009907F7"/>
    <w:rsid w:val="009A1456"/>
    <w:rsid w:val="009A2FF2"/>
    <w:rsid w:val="009B4259"/>
    <w:rsid w:val="009D4AF0"/>
    <w:rsid w:val="009D61FB"/>
    <w:rsid w:val="009E3218"/>
    <w:rsid w:val="00A043C5"/>
    <w:rsid w:val="00A32B63"/>
    <w:rsid w:val="00A3363D"/>
    <w:rsid w:val="00A34463"/>
    <w:rsid w:val="00A44B61"/>
    <w:rsid w:val="00A60AB9"/>
    <w:rsid w:val="00AB0AD3"/>
    <w:rsid w:val="00AE2367"/>
    <w:rsid w:val="00AE4FD0"/>
    <w:rsid w:val="00B13353"/>
    <w:rsid w:val="00B23B61"/>
    <w:rsid w:val="00B26C2F"/>
    <w:rsid w:val="00B3521B"/>
    <w:rsid w:val="00BB3DD0"/>
    <w:rsid w:val="00BC54F2"/>
    <w:rsid w:val="00BE06F1"/>
    <w:rsid w:val="00BE413E"/>
    <w:rsid w:val="00C02958"/>
    <w:rsid w:val="00C03778"/>
    <w:rsid w:val="00C167A4"/>
    <w:rsid w:val="00C2180F"/>
    <w:rsid w:val="00C22024"/>
    <w:rsid w:val="00C61FCF"/>
    <w:rsid w:val="00C84203"/>
    <w:rsid w:val="00C968C6"/>
    <w:rsid w:val="00CB3E0C"/>
    <w:rsid w:val="00CD31DC"/>
    <w:rsid w:val="00CE5DEC"/>
    <w:rsid w:val="00CF4955"/>
    <w:rsid w:val="00CF6B93"/>
    <w:rsid w:val="00D33DCA"/>
    <w:rsid w:val="00D4246B"/>
    <w:rsid w:val="00D42DB8"/>
    <w:rsid w:val="00D4443D"/>
    <w:rsid w:val="00D7004D"/>
    <w:rsid w:val="00DB04D8"/>
    <w:rsid w:val="00DB7455"/>
    <w:rsid w:val="00DC742A"/>
    <w:rsid w:val="00DE4BE3"/>
    <w:rsid w:val="00DF2EA5"/>
    <w:rsid w:val="00E15E6D"/>
    <w:rsid w:val="00E30594"/>
    <w:rsid w:val="00E30E30"/>
    <w:rsid w:val="00E430D8"/>
    <w:rsid w:val="00E830FB"/>
    <w:rsid w:val="00E948A5"/>
    <w:rsid w:val="00E96AA1"/>
    <w:rsid w:val="00ED1A9A"/>
    <w:rsid w:val="00ED4F73"/>
    <w:rsid w:val="00ED6A42"/>
    <w:rsid w:val="00EE064A"/>
    <w:rsid w:val="00EE59B3"/>
    <w:rsid w:val="00F13729"/>
    <w:rsid w:val="00F3369A"/>
    <w:rsid w:val="00F46CCD"/>
    <w:rsid w:val="00F51C8E"/>
    <w:rsid w:val="00F6758E"/>
    <w:rsid w:val="00F72AC8"/>
    <w:rsid w:val="00F83D9A"/>
    <w:rsid w:val="00F877AD"/>
    <w:rsid w:val="00F97BE2"/>
    <w:rsid w:val="00FE71EC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5955"/>
  <w15:chartTrackingRefBased/>
  <w15:docId w15:val="{1FE0E0A7-CF7A-4173-99B4-177E0043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ttcha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He</dc:creator>
  <cp:keywords/>
  <dc:description/>
  <cp:lastModifiedBy>He-Miller, Ethan (VAVA Student)</cp:lastModifiedBy>
  <cp:revision>12</cp:revision>
  <cp:lastPrinted>2022-08-28T14:44:00Z</cp:lastPrinted>
  <dcterms:created xsi:type="dcterms:W3CDTF">2022-08-16T02:39:00Z</dcterms:created>
  <dcterms:modified xsi:type="dcterms:W3CDTF">2022-08-28T21:40:00Z</dcterms:modified>
</cp:coreProperties>
</file>